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D35" w:rsidRDefault="00843D35" w:rsidP="00843D35">
      <w:pPr>
        <w:pStyle w:val="a3"/>
        <w:pBdr>
          <w:bottom w:val="single" w:sz="12" w:space="1" w:color="auto"/>
        </w:pBdr>
        <w:ind w:left="0"/>
        <w:rPr>
          <w:rFonts w:ascii="Arial" w:eastAsia="Corbel" w:hAnsi="Arial" w:cs="Arial"/>
          <w:b/>
          <w:bCs/>
          <w:sz w:val="20"/>
        </w:rPr>
      </w:pPr>
      <w:r>
        <w:rPr>
          <w:rFonts w:ascii="Arial" w:eastAsia="Corbel" w:hAnsi="Arial" w:cs="Arial"/>
          <w:b/>
          <w:bCs/>
          <w:sz w:val="20"/>
        </w:rPr>
        <w:t>ТАЙМЫРСКОЕ  МУНИЦИПАЛЬНОЕ КАЗЁННОЕ ДОШКОЛЬНОЕ ОБРАЗОВАТЕЛЬНОЕ УЧРЕЖДЕНИЕ «ХАТАНГСКИЙ ДЕТСКИЙ САД КОМБИНИРОВАННОГО ВИДА «СОЛНЫШКО»</w:t>
      </w:r>
    </w:p>
    <w:p w:rsidR="00843D35" w:rsidRDefault="00843D35" w:rsidP="00843D35">
      <w:pPr>
        <w:pStyle w:val="a3"/>
        <w:ind w:left="0"/>
        <w:rPr>
          <w:rFonts w:ascii="Arial" w:eastAsia="Corbel" w:hAnsi="Arial" w:cs="Arial"/>
          <w:sz w:val="20"/>
        </w:rPr>
      </w:pPr>
      <w:r>
        <w:rPr>
          <w:rFonts w:ascii="Arial" w:eastAsia="Corbel" w:hAnsi="Arial" w:cs="Arial"/>
          <w:sz w:val="20"/>
        </w:rPr>
        <w:t>647460, Красноярский край, Таймырский Долгано-Ненецкий муниципальный район,     с</w:t>
      </w:r>
      <w:proofErr w:type="gramStart"/>
      <w:r>
        <w:rPr>
          <w:rFonts w:ascii="Arial" w:eastAsia="Corbel" w:hAnsi="Arial" w:cs="Arial"/>
          <w:sz w:val="20"/>
        </w:rPr>
        <w:t>.Х</w:t>
      </w:r>
      <w:proofErr w:type="gramEnd"/>
      <w:r>
        <w:rPr>
          <w:rFonts w:ascii="Arial" w:eastAsia="Corbel" w:hAnsi="Arial" w:cs="Arial"/>
          <w:sz w:val="20"/>
        </w:rPr>
        <w:t xml:space="preserve">атанга, ул. Полярная 12;     тел. (39176) 2-14-86;      </w:t>
      </w:r>
      <w:r>
        <w:rPr>
          <w:rFonts w:ascii="Arial" w:eastAsia="Corbel" w:hAnsi="Arial" w:cs="Arial"/>
          <w:sz w:val="20"/>
          <w:lang w:val="en-US"/>
        </w:rPr>
        <w:t>e</w:t>
      </w:r>
      <w:r>
        <w:rPr>
          <w:rFonts w:ascii="Arial" w:eastAsia="Corbel" w:hAnsi="Arial" w:cs="Arial"/>
          <w:sz w:val="20"/>
        </w:rPr>
        <w:t>-</w:t>
      </w:r>
      <w:r>
        <w:rPr>
          <w:rFonts w:ascii="Arial" w:eastAsia="Corbel" w:hAnsi="Arial" w:cs="Arial"/>
          <w:sz w:val="20"/>
          <w:lang w:val="en-US"/>
        </w:rPr>
        <w:t>mail</w:t>
      </w:r>
      <w:r>
        <w:rPr>
          <w:rFonts w:ascii="Arial" w:eastAsia="Corbel" w:hAnsi="Arial" w:cs="Arial"/>
          <w:sz w:val="20"/>
        </w:rPr>
        <w:t xml:space="preserve">: </w:t>
      </w:r>
      <w:proofErr w:type="spellStart"/>
      <w:r>
        <w:rPr>
          <w:rFonts w:ascii="Arial" w:eastAsia="Corbel" w:hAnsi="Arial" w:cs="Arial"/>
          <w:sz w:val="20"/>
          <w:lang w:val="en-US"/>
        </w:rPr>
        <w:t>taimyr</w:t>
      </w:r>
      <w:proofErr w:type="spellEnd"/>
      <w:r>
        <w:rPr>
          <w:rFonts w:ascii="Arial" w:eastAsia="Corbel" w:hAnsi="Arial" w:cs="Arial"/>
          <w:sz w:val="20"/>
        </w:rPr>
        <w:t>2.1.</w:t>
      </w:r>
      <w:proofErr w:type="spellStart"/>
      <w:r>
        <w:rPr>
          <w:rFonts w:ascii="Arial" w:eastAsia="Corbel" w:hAnsi="Arial" w:cs="Arial"/>
          <w:sz w:val="20"/>
          <w:lang w:val="en-US"/>
        </w:rPr>
        <w:t>ds</w:t>
      </w:r>
      <w:proofErr w:type="spellEnd"/>
      <w:r>
        <w:rPr>
          <w:rFonts w:ascii="Arial" w:eastAsia="Corbel" w:hAnsi="Arial" w:cs="Arial"/>
          <w:sz w:val="20"/>
        </w:rPr>
        <w:t xml:space="preserve">2@ </w:t>
      </w:r>
      <w:r>
        <w:rPr>
          <w:rFonts w:ascii="Arial" w:eastAsia="Corbel" w:hAnsi="Arial" w:cs="Arial"/>
          <w:sz w:val="20"/>
          <w:lang w:val="en-US"/>
        </w:rPr>
        <w:t>mail</w:t>
      </w:r>
      <w:r>
        <w:rPr>
          <w:rFonts w:ascii="Arial" w:eastAsia="Corbel" w:hAnsi="Arial" w:cs="Arial"/>
          <w:sz w:val="20"/>
        </w:rPr>
        <w:t>.</w:t>
      </w:r>
      <w:r>
        <w:rPr>
          <w:rFonts w:ascii="Arial" w:eastAsia="Corbel" w:hAnsi="Arial" w:cs="Arial"/>
          <w:sz w:val="20"/>
          <w:lang w:val="en-US"/>
        </w:rPr>
        <w:t>ru</w:t>
      </w:r>
    </w:p>
    <w:p w:rsidR="00843D35" w:rsidRDefault="00843D35" w:rsidP="00843D35">
      <w:pPr>
        <w:ind w:left="720"/>
        <w:jc w:val="center"/>
        <w:outlineLvl w:val="0"/>
        <w:rPr>
          <w:b/>
          <w:bCs/>
        </w:rPr>
      </w:pPr>
    </w:p>
    <w:p w:rsidR="00843D35" w:rsidRDefault="00843D35" w:rsidP="00843D35">
      <w:pPr>
        <w:jc w:val="both"/>
        <w:rPr>
          <w:szCs w:val="20"/>
        </w:rPr>
      </w:pPr>
    </w:p>
    <w:p w:rsidR="00843D35" w:rsidRDefault="00843D35" w:rsidP="00843D35"/>
    <w:p w:rsidR="00843D35" w:rsidRDefault="00843D35" w:rsidP="00843D35"/>
    <w:p w:rsidR="00843D35" w:rsidRDefault="00843D35" w:rsidP="00843D35">
      <w:pPr>
        <w:spacing w:line="276" w:lineRule="auto"/>
        <w:rPr>
          <w:sz w:val="28"/>
          <w:szCs w:val="28"/>
        </w:rPr>
      </w:pPr>
    </w:p>
    <w:p w:rsidR="00843D35" w:rsidRDefault="00843D35" w:rsidP="00843D3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План  работы  воспитателя –  наставника  Онищук </w:t>
      </w:r>
      <w:proofErr w:type="gramStart"/>
      <w:r>
        <w:rPr>
          <w:sz w:val="28"/>
          <w:szCs w:val="28"/>
        </w:rPr>
        <w:t>Н. В.</w:t>
      </w:r>
      <w:proofErr w:type="gramEnd"/>
    </w:p>
    <w:p w:rsidR="00843D35" w:rsidRDefault="00843D35" w:rsidP="00843D3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  молодым  специалистом Ереминой Л.А.</w:t>
      </w:r>
    </w:p>
    <w:p w:rsidR="00843D35" w:rsidRDefault="00843D35" w:rsidP="00843D3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 2024  –  2025  учебный год.</w:t>
      </w:r>
    </w:p>
    <w:p w:rsidR="00843D35" w:rsidRDefault="00843D35" w:rsidP="00843D35">
      <w:pPr>
        <w:jc w:val="center"/>
        <w:rPr>
          <w:sz w:val="28"/>
          <w:szCs w:val="28"/>
        </w:rPr>
      </w:pPr>
    </w:p>
    <w:p w:rsidR="00843D35" w:rsidRDefault="00843D35" w:rsidP="00843D35">
      <w:pPr>
        <w:jc w:val="center"/>
      </w:pPr>
    </w:p>
    <w:tbl>
      <w:tblPr>
        <w:tblStyle w:val="a6"/>
        <w:tblW w:w="10920" w:type="dxa"/>
        <w:tblInd w:w="-743" w:type="dxa"/>
        <w:tblLayout w:type="fixed"/>
        <w:tblLook w:val="04A0"/>
      </w:tblPr>
      <w:tblGrid>
        <w:gridCol w:w="2269"/>
        <w:gridCol w:w="4396"/>
        <w:gridCol w:w="4255"/>
      </w:tblGrid>
      <w:tr w:rsidR="00843D35" w:rsidTr="00843D3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Сведения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молодом специалисте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педагоге - наставнике</w:t>
            </w:r>
          </w:p>
        </w:tc>
      </w:tr>
      <w:tr w:rsidR="00843D35" w:rsidTr="00843D3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Еремина Лариса Алексеевна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Онищук Наталья Васильевна</w:t>
            </w:r>
          </w:p>
        </w:tc>
      </w:tr>
      <w:tr w:rsidR="00843D35" w:rsidTr="00843D3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Образование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 xml:space="preserve">среднее специальное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среднее специальное</w:t>
            </w:r>
          </w:p>
        </w:tc>
      </w:tr>
      <w:tr w:rsidR="00843D35" w:rsidTr="00843D3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Какое учебное заведение окончил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 w:rsidP="00843D35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КГБПОУ  Таймырский педагогический колледж   (4 курс)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Стахановское педагогическое училище 26.06.1996г.</w:t>
            </w:r>
          </w:p>
          <w:p w:rsidR="00843D35" w:rsidRDefault="00843D3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таханов</w:t>
            </w:r>
          </w:p>
        </w:tc>
      </w:tr>
      <w:tr w:rsidR="00843D35" w:rsidTr="00843D3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Педагогический стаж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>
            <w:pPr>
              <w:spacing w:before="100" w:beforeAutospacing="1" w:after="100" w:afterAutospacing="1"/>
              <w:rPr>
                <w:lang w:eastAsia="en-US"/>
              </w:rPr>
            </w:pPr>
            <w:bookmarkStart w:id="0" w:name="_GoBack"/>
            <w:bookmarkEnd w:id="0"/>
            <w:r>
              <w:rPr>
                <w:color w:val="000000"/>
                <w:shd w:val="clear" w:color="auto" w:fill="FFFFFF"/>
                <w:lang w:eastAsia="en-US"/>
              </w:rPr>
              <w:t>10 месяцев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22 год</w:t>
            </w:r>
          </w:p>
        </w:tc>
      </w:tr>
      <w:tr w:rsidR="00843D35" w:rsidTr="00843D3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Место работы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>
            <w:pPr>
              <w:rPr>
                <w:lang w:eastAsia="en-US"/>
              </w:rPr>
            </w:pPr>
            <w:r>
              <w:rPr>
                <w:lang w:eastAsia="en-US"/>
              </w:rPr>
              <w:t>ТМК ДОУ «Хатангский детский сад комбинированного вида «Солнышко»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>
            <w:pPr>
              <w:rPr>
                <w:lang w:eastAsia="en-US"/>
              </w:rPr>
            </w:pPr>
            <w:r>
              <w:rPr>
                <w:lang w:eastAsia="en-US"/>
              </w:rPr>
              <w:t>ТМК ДОУ</w:t>
            </w:r>
          </w:p>
          <w:p w:rsidR="00843D35" w:rsidRDefault="00843D35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«Хатангский детский сад комбинированного вида «Солнышко»</w:t>
            </w:r>
          </w:p>
        </w:tc>
      </w:tr>
      <w:tr w:rsidR="00843D35" w:rsidTr="00843D3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</w:tr>
      <w:tr w:rsidR="00843D35" w:rsidTr="00843D3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Образовательные области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Ознакомление с окружающим миром, математическое развитие, развитие речи (основы грамотности), физкультура, лепка/аппликация, ручной труд, музыка, рисовани</w:t>
            </w:r>
            <w:proofErr w:type="gramStart"/>
            <w:r>
              <w:rPr>
                <w:lang w:eastAsia="en-US"/>
              </w:rPr>
              <w:t>е(</w:t>
            </w:r>
            <w:proofErr w:type="gramEnd"/>
            <w:r>
              <w:rPr>
                <w:lang w:eastAsia="en-US"/>
              </w:rPr>
              <w:t>графика), конструирование/робототехника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Ознакомление с окружающим миром, математическое развитие, развитие речи (основы грамотности), физкультура, лепка/аппликация, ручной труд, музыка, рисовани</w:t>
            </w:r>
            <w:proofErr w:type="gramStart"/>
            <w:r>
              <w:rPr>
                <w:lang w:eastAsia="en-US"/>
              </w:rPr>
              <w:t>е(</w:t>
            </w:r>
            <w:proofErr w:type="gramEnd"/>
            <w:r>
              <w:rPr>
                <w:lang w:eastAsia="en-US"/>
              </w:rPr>
              <w:t>графика), конструирование/робототехника</w:t>
            </w:r>
          </w:p>
        </w:tc>
      </w:tr>
      <w:tr w:rsidR="00843D35" w:rsidTr="00843D3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>
            <w:pPr>
              <w:spacing w:before="100" w:beforeAutospacing="1" w:after="100" w:afterAutospacing="1"/>
              <w:rPr>
                <w:color w:val="FF0000"/>
                <w:lang w:eastAsia="en-US"/>
              </w:rPr>
            </w:pPr>
            <w:r>
              <w:rPr>
                <w:rFonts w:eastAsia="Calibri"/>
                <w:lang w:eastAsia="en-US"/>
              </w:rPr>
              <w:t>младшая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Подготовительная группа компенсирующей направленности</w:t>
            </w:r>
          </w:p>
        </w:tc>
      </w:tr>
      <w:tr w:rsidR="00843D35" w:rsidTr="00843D3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Квалификационная категория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>
            <w:pPr>
              <w:spacing w:before="100" w:beforeAutospacing="1" w:after="100" w:afterAutospacing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категории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</w:tc>
      </w:tr>
    </w:tbl>
    <w:p w:rsidR="00843D35" w:rsidRDefault="00843D35" w:rsidP="00843D35">
      <w:pPr>
        <w:jc w:val="center"/>
      </w:pPr>
    </w:p>
    <w:p w:rsidR="00843D35" w:rsidRDefault="00843D35" w:rsidP="00843D35">
      <w:pPr>
        <w:jc w:val="center"/>
      </w:pPr>
    </w:p>
    <w:tbl>
      <w:tblPr>
        <w:tblStyle w:val="a6"/>
        <w:tblpPr w:leftFromText="180" w:rightFromText="180" w:vertAnchor="text" w:horzAnchor="margin" w:tblpXSpec="center" w:tblpY="66"/>
        <w:tblW w:w="10808" w:type="dxa"/>
        <w:tblInd w:w="0" w:type="dxa"/>
        <w:tblLook w:val="04A0"/>
      </w:tblPr>
      <w:tblGrid>
        <w:gridCol w:w="3355"/>
        <w:gridCol w:w="5718"/>
        <w:gridCol w:w="1735"/>
      </w:tblGrid>
      <w:tr w:rsidR="00843D35" w:rsidTr="00843D35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Цель </w:t>
            </w:r>
          </w:p>
          <w:p w:rsidR="00843D35" w:rsidRDefault="00843D35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работы:</w:t>
            </w:r>
          </w:p>
        </w:tc>
        <w:tc>
          <w:tcPr>
            <w:tcW w:w="7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Развитие профессиональных умений и навыков молодого специалиста, оказание методической помощи молодому специалисту в повышении общедидактического и методического уровня организации учебно – воспитательной деятельности </w:t>
            </w:r>
            <w:r>
              <w:rPr>
                <w:color w:val="000000"/>
                <w:lang w:eastAsia="en-US"/>
              </w:rPr>
              <w:t>и создание организационно-методических условий для успешной адаптации молодого специалиста в условиях современной школы.</w:t>
            </w:r>
          </w:p>
        </w:tc>
      </w:tr>
      <w:tr w:rsidR="00843D35" w:rsidTr="00843D35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>
            <w:pPr>
              <w:spacing w:before="100" w:beforeAutospacing="1" w:after="100" w:afterAutospacing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Задачи:</w:t>
            </w:r>
          </w:p>
        </w:tc>
        <w:tc>
          <w:tcPr>
            <w:tcW w:w="7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- оказание методической помощи молодому специалисту в повышении уровня организации воспитательно-образовательной деятельности;</w:t>
            </w:r>
          </w:p>
          <w:p w:rsidR="00843D35" w:rsidRDefault="00843D3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- изучение нормативно-правовой документации;</w:t>
            </w:r>
          </w:p>
          <w:p w:rsidR="00843D35" w:rsidRDefault="00843D3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- помощь в ведении документации воспитателя (перспективный </w:t>
            </w:r>
            <w:r>
              <w:rPr>
                <w:lang w:eastAsia="en-US"/>
              </w:rPr>
              <w:lastRenderedPageBreak/>
              <w:t>и календарный план воспитательно-образовательной работы, план по самообразованию, мониторинг и т.д.);</w:t>
            </w:r>
          </w:p>
          <w:p w:rsidR="00843D35" w:rsidRDefault="00843D3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- применение форм и методов в работе с детьми </w:t>
            </w:r>
            <w:proofErr w:type="gramStart"/>
            <w:r>
              <w:rPr>
                <w:lang w:eastAsia="en-US"/>
              </w:rPr>
              <w:t>старше-подготовительной</w:t>
            </w:r>
            <w:proofErr w:type="gramEnd"/>
            <w:r>
              <w:rPr>
                <w:lang w:eastAsia="en-US"/>
              </w:rPr>
              <w:t xml:space="preserve"> группы;</w:t>
            </w:r>
          </w:p>
          <w:p w:rsidR="00843D35" w:rsidRDefault="00843D3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- организация НОД, помощь в постановке целей и задач;</w:t>
            </w:r>
          </w:p>
          <w:p w:rsidR="00843D35" w:rsidRDefault="00843D3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- использование здоровьесберегающих технологий во время НОД и других режимных моментах;</w:t>
            </w:r>
          </w:p>
          <w:p w:rsidR="00843D35" w:rsidRDefault="00843D3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- механизм использования дидактического и наглядного материала;</w:t>
            </w:r>
          </w:p>
          <w:p w:rsidR="00843D35" w:rsidRDefault="00843D3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- углубленное изучение инновационных технологий;</w:t>
            </w:r>
          </w:p>
          <w:p w:rsidR="00843D35" w:rsidRDefault="00843D3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- общие вопросы организации работы с родителями.</w:t>
            </w:r>
          </w:p>
        </w:tc>
      </w:tr>
      <w:tr w:rsidR="00843D35" w:rsidTr="00843D35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>
            <w:pPr>
              <w:spacing w:before="100" w:beforeAutospacing="1" w:after="100" w:afterAutospacing="1"/>
              <w:rPr>
                <w:b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>Ожидаемые результаты:</w:t>
            </w:r>
          </w:p>
        </w:tc>
        <w:tc>
          <w:tcPr>
            <w:tcW w:w="7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 w:rsidP="00501D64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248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Успешная адаптация начинающего педагога в учреждении.</w:t>
            </w:r>
          </w:p>
          <w:p w:rsidR="00843D35" w:rsidRDefault="00843D35" w:rsidP="00501D64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248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Активизации практических, индивидуальных, самостоятельных навыков преподавания.</w:t>
            </w:r>
          </w:p>
          <w:p w:rsidR="00843D35" w:rsidRDefault="00843D35" w:rsidP="00501D64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248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Повышение профессиональной компетентности молодого педагога в вопросах педагогики и психологии.</w:t>
            </w:r>
          </w:p>
          <w:p w:rsidR="00843D35" w:rsidRDefault="00843D35" w:rsidP="00501D64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248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 непрерывного совершенствования качества преподавания.</w:t>
            </w:r>
          </w:p>
          <w:p w:rsidR="00843D35" w:rsidRDefault="00843D35" w:rsidP="00501D64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248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Совершенствование методов работы по развитию творческой и самостоятельной деятельности воспитанников.</w:t>
            </w:r>
          </w:p>
          <w:p w:rsidR="00843D35" w:rsidRDefault="00843D35" w:rsidP="00501D64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248"/>
              </w:tabs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в работе начинающих педагогов инновационных педагогических технологий.</w:t>
            </w:r>
          </w:p>
        </w:tc>
      </w:tr>
      <w:tr w:rsidR="00843D35" w:rsidTr="00843D35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>
            <w:pPr>
              <w:spacing w:before="100" w:beforeAutospacing="1" w:after="100" w:afterAutospacing="1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Содержание работы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>
            <w:pPr>
              <w:shd w:val="clear" w:color="auto" w:fill="FFFFFF"/>
              <w:tabs>
                <w:tab w:val="left" w:pos="248"/>
              </w:tabs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Форма проведения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>
            <w:pPr>
              <w:pStyle w:val="a5"/>
              <w:shd w:val="clear" w:color="auto" w:fill="FFFFFF"/>
              <w:tabs>
                <w:tab w:val="left" w:pos="248"/>
              </w:tabs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Сроки</w:t>
            </w:r>
          </w:p>
        </w:tc>
      </w:tr>
      <w:tr w:rsidR="00843D35" w:rsidTr="00843D35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>
            <w:pPr>
              <w:rPr>
                <w:lang w:eastAsia="en-US"/>
              </w:rPr>
            </w:pPr>
            <w:r>
              <w:rPr>
                <w:lang w:eastAsia="en-US"/>
              </w:rPr>
              <w:t>Выявление знаний и затруднений у молодого педагога в процессе воспитательно-образовательной деятельности в начале года.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>
            <w:pPr>
              <w:rPr>
                <w:lang w:eastAsia="en-US"/>
              </w:rPr>
            </w:pPr>
            <w:r>
              <w:rPr>
                <w:lang w:eastAsia="en-US"/>
              </w:rPr>
              <w:t>Анкетирование</w:t>
            </w:r>
          </w:p>
          <w:p w:rsidR="00843D35" w:rsidRDefault="00843D35">
            <w:pPr>
              <w:rPr>
                <w:lang w:eastAsia="en-US"/>
              </w:rPr>
            </w:pPr>
            <w:r>
              <w:rPr>
                <w:lang w:eastAsia="en-US"/>
              </w:rPr>
              <w:t>Консультации и ответы на интересующие вопросы.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843D35" w:rsidTr="00843D35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>
            <w:pPr>
              <w:rPr>
                <w:lang w:eastAsia="en-US"/>
              </w:rPr>
            </w:pPr>
            <w:r>
              <w:rPr>
                <w:lang w:eastAsia="en-US"/>
              </w:rPr>
              <w:t>Изучение методики проведения НОД по всем образовательным областям, совместная разработка конспектов НОД, эффективное использование дидактического материала в работе.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>
            <w:pPr>
              <w:rPr>
                <w:lang w:eastAsia="en-US"/>
              </w:rPr>
            </w:pPr>
            <w:r>
              <w:rPr>
                <w:lang w:eastAsia="en-US"/>
              </w:rPr>
              <w:t>Посещение молодым специалистом НОД у наставника (1-2 раза в неделю). Посещение наставником НОД молодого специалиста (1-2 раза в неделю).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</w:t>
            </w:r>
            <w:proofErr w:type="gramEnd"/>
            <w:r>
              <w:rPr>
                <w:lang w:eastAsia="en-US"/>
              </w:rPr>
              <w:t>ктябрь</w:t>
            </w:r>
          </w:p>
        </w:tc>
      </w:tr>
      <w:tr w:rsidR="00843D35" w:rsidTr="00843D35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>
            <w:pPr>
              <w:rPr>
                <w:lang w:eastAsia="en-US"/>
              </w:rPr>
            </w:pPr>
            <w:r>
              <w:rPr>
                <w:lang w:eastAsia="en-US"/>
              </w:rPr>
              <w:t>Планирование работы с родителями, оформление наглядной информации для родителей.</w:t>
            </w:r>
          </w:p>
          <w:p w:rsidR="00843D35" w:rsidRDefault="00843D35">
            <w:pPr>
              <w:rPr>
                <w:lang w:eastAsia="en-US"/>
              </w:rPr>
            </w:pPr>
            <w:r>
              <w:rPr>
                <w:lang w:eastAsia="en-US"/>
              </w:rPr>
              <w:t>Родительское собрание.</w:t>
            </w:r>
          </w:p>
          <w:p w:rsidR="00843D35" w:rsidRDefault="00843D35">
            <w:pPr>
              <w:rPr>
                <w:lang w:eastAsia="en-US"/>
              </w:rPr>
            </w:pPr>
            <w:r>
              <w:rPr>
                <w:lang w:eastAsia="en-US"/>
              </w:rPr>
              <w:t>Мониторинг детского развития.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>
            <w:pPr>
              <w:rPr>
                <w:lang w:eastAsia="en-US"/>
              </w:rPr>
            </w:pPr>
            <w:r>
              <w:rPr>
                <w:lang w:eastAsia="en-US"/>
              </w:rPr>
              <w:t>Консультация и помощь в составлении плана работы с родителями, подбор материала для родителей.</w:t>
            </w:r>
          </w:p>
          <w:p w:rsidR="00843D35" w:rsidRDefault="00843D35">
            <w:pPr>
              <w:rPr>
                <w:lang w:eastAsia="en-US"/>
              </w:rPr>
            </w:pPr>
            <w:r>
              <w:rPr>
                <w:lang w:eastAsia="en-US"/>
              </w:rPr>
              <w:t>Помощь в организации и проведении собрания.</w:t>
            </w:r>
          </w:p>
          <w:p w:rsidR="00843D35" w:rsidRDefault="00843D35">
            <w:pPr>
              <w:rPr>
                <w:lang w:eastAsia="en-US"/>
              </w:rPr>
            </w:pPr>
            <w:r>
              <w:rPr>
                <w:lang w:eastAsia="en-US"/>
              </w:rPr>
              <w:t>Подбор диагностического материала.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843D35" w:rsidTr="00843D35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>
            <w:pPr>
              <w:rPr>
                <w:lang w:eastAsia="en-US"/>
              </w:rPr>
            </w:pPr>
            <w:r>
              <w:rPr>
                <w:lang w:eastAsia="en-US"/>
              </w:rPr>
              <w:t>Выбор темы самообразования, составление плана; общие вопросы ведения портфолио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>
            <w:pPr>
              <w:rPr>
                <w:lang w:eastAsia="en-US"/>
              </w:rPr>
            </w:pPr>
            <w:r>
              <w:rPr>
                <w:lang w:eastAsia="en-US"/>
              </w:rPr>
              <w:t>Обсуждение и консультирование молодого педагога по этой теме.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843D35" w:rsidTr="00843D35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Виды и организация </w:t>
            </w:r>
            <w:r>
              <w:rPr>
                <w:lang w:eastAsia="en-US"/>
              </w:rPr>
              <w:lastRenderedPageBreak/>
              <w:t xml:space="preserve">режимных моментов в детском саду. </w:t>
            </w:r>
          </w:p>
          <w:p w:rsidR="00843D35" w:rsidRDefault="00843D35">
            <w:pPr>
              <w:rPr>
                <w:lang w:eastAsia="en-US"/>
              </w:rPr>
            </w:pPr>
            <w:r>
              <w:rPr>
                <w:lang w:eastAsia="en-US"/>
              </w:rPr>
              <w:t>Использование современных здоровье сберегающих технологий.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Просмотр молодым специалистом режимных </w:t>
            </w:r>
            <w:r>
              <w:rPr>
                <w:lang w:eastAsia="en-US"/>
              </w:rPr>
              <w:lastRenderedPageBreak/>
              <w:t>моментов, проводимых наставником. Консультации, ответы на вопросы молодого специалиста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январь</w:t>
            </w:r>
          </w:p>
        </w:tc>
      </w:tr>
      <w:tr w:rsidR="00843D35" w:rsidTr="00843D35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Составление конспектов и проведение НОД по всем образовательным областям молодым специалистом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>
            <w:pPr>
              <w:rPr>
                <w:lang w:eastAsia="en-US"/>
              </w:rPr>
            </w:pPr>
            <w:r>
              <w:rPr>
                <w:lang w:eastAsia="en-US"/>
              </w:rPr>
              <w:t>Посещение наставником НОД и режимных моментов молодого педагога.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843D35" w:rsidTr="00843D35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>
            <w:pPr>
              <w:rPr>
                <w:lang w:eastAsia="en-US"/>
              </w:rPr>
            </w:pPr>
            <w:r>
              <w:rPr>
                <w:lang w:eastAsia="en-US"/>
              </w:rPr>
              <w:t>Использование в работе проектов.</w:t>
            </w:r>
          </w:p>
          <w:p w:rsidR="00843D35" w:rsidRDefault="00843D35">
            <w:pPr>
              <w:rPr>
                <w:lang w:eastAsia="en-US"/>
              </w:rPr>
            </w:pPr>
            <w:r>
              <w:rPr>
                <w:lang w:eastAsia="en-US"/>
              </w:rPr>
              <w:t>Использование в работе ИКТ.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>
            <w:pPr>
              <w:rPr>
                <w:lang w:eastAsia="en-US"/>
              </w:rPr>
            </w:pPr>
            <w:r>
              <w:rPr>
                <w:lang w:eastAsia="en-US"/>
              </w:rPr>
              <w:t>Консультация и ответы на интересующие вопросы. Анализ перспективного плана проектной деятельности.</w:t>
            </w:r>
          </w:p>
          <w:p w:rsidR="00843D35" w:rsidRDefault="00843D35">
            <w:pPr>
              <w:rPr>
                <w:lang w:eastAsia="en-US"/>
              </w:rPr>
            </w:pPr>
            <w:r>
              <w:rPr>
                <w:lang w:eastAsia="en-US"/>
              </w:rPr>
              <w:t>Консультация, использование презентаций в работе с детьми и родителями.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</w:t>
            </w:r>
            <w:proofErr w:type="gramEnd"/>
            <w:r>
              <w:rPr>
                <w:lang w:eastAsia="en-US"/>
              </w:rPr>
              <w:t>арт</w:t>
            </w:r>
          </w:p>
        </w:tc>
      </w:tr>
      <w:tr w:rsidR="00843D35" w:rsidTr="00843D35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>
            <w:pPr>
              <w:rPr>
                <w:lang w:eastAsia="en-US"/>
              </w:rPr>
            </w:pPr>
            <w:r>
              <w:rPr>
                <w:lang w:eastAsia="en-US"/>
              </w:rPr>
              <w:t>Самостоятельная организация и руководство творческими играми детей. Роль игры в развитии дошкольников. Причины возникновения конфликтных ситуаций и их урегулирование в процессе педагогической деятельности.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>
            <w:pPr>
              <w:rPr>
                <w:lang w:eastAsia="en-US"/>
              </w:rPr>
            </w:pPr>
            <w:r>
              <w:rPr>
                <w:lang w:eastAsia="en-US"/>
              </w:rPr>
              <w:t>Консультация наставника, наблюдение за работой молодого специалиста (в совместной игровой деятельности). Обсуждение и консультирование молодого педагога по этой теме.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843D35" w:rsidTr="00843D35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к летне-оздоровительному периоду.</w:t>
            </w:r>
          </w:p>
          <w:p w:rsidR="00843D35" w:rsidRDefault="00843D35">
            <w:pPr>
              <w:rPr>
                <w:lang w:eastAsia="en-US"/>
              </w:rPr>
            </w:pPr>
            <w:r>
              <w:rPr>
                <w:lang w:eastAsia="en-US"/>
              </w:rPr>
              <w:t>Проведение итогов работы.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>
            <w:pPr>
              <w:rPr>
                <w:lang w:eastAsia="en-US"/>
              </w:rPr>
            </w:pPr>
            <w:r>
              <w:rPr>
                <w:lang w:eastAsia="en-US"/>
              </w:rPr>
              <w:t>Консультация и ответы на интересующие вопросы, оказание помощи. Самоанализ молодого специалиста.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  <w:tr w:rsidR="00843D35" w:rsidTr="00843D35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>
            <w:pPr>
              <w:rPr>
                <w:lang w:eastAsia="en-US"/>
              </w:rPr>
            </w:pPr>
            <w:r>
              <w:rPr>
                <w:lang w:eastAsia="en-US"/>
              </w:rPr>
              <w:t>Создание развивающей среды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>
            <w:pPr>
              <w:rPr>
                <w:lang w:eastAsia="en-US"/>
              </w:rPr>
            </w:pPr>
            <w:r>
              <w:rPr>
                <w:lang w:eastAsia="en-US"/>
              </w:rPr>
              <w:t>Анализ развивающей среды с требованием ФГОС.</w:t>
            </w:r>
          </w:p>
          <w:p w:rsidR="00843D35" w:rsidRDefault="00843D35">
            <w:pPr>
              <w:rPr>
                <w:lang w:eastAsia="en-US"/>
              </w:rPr>
            </w:pPr>
            <w:r>
              <w:rPr>
                <w:lang w:eastAsia="en-US"/>
              </w:rPr>
              <w:t>Консультация и ответы на интересующие вопросы.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843D35" w:rsidTr="00843D35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>
            <w:pPr>
              <w:rPr>
                <w:lang w:eastAsia="en-US"/>
              </w:rPr>
            </w:pPr>
            <w:r>
              <w:rPr>
                <w:lang w:eastAsia="en-US"/>
              </w:rPr>
              <w:t>Методика проведения детских праздников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>
            <w:pPr>
              <w:rPr>
                <w:lang w:eastAsia="en-US"/>
              </w:rPr>
            </w:pPr>
            <w:r>
              <w:rPr>
                <w:lang w:eastAsia="en-US"/>
              </w:rPr>
              <w:t>Помощь в подготовке и организации праздников. Наблюдение за наставником в роли ведущей и персонажа.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843D35" w:rsidTr="00843D35">
        <w:trPr>
          <w:trHeight w:val="1743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>
            <w:pPr>
              <w:rPr>
                <w:lang w:eastAsia="en-US"/>
              </w:rPr>
            </w:pPr>
            <w:r>
              <w:rPr>
                <w:lang w:eastAsia="en-US"/>
              </w:rPr>
              <w:t>Имидж педагога, педагогическая этика, культура поведения -</w:t>
            </w:r>
          </w:p>
          <w:p w:rsidR="00843D35" w:rsidRDefault="00843D35">
            <w:pPr>
              <w:rPr>
                <w:lang w:eastAsia="en-US"/>
              </w:rPr>
            </w:pPr>
            <w:r>
              <w:rPr>
                <w:lang w:eastAsia="en-US"/>
              </w:rPr>
              <w:t>- в работе с родителями;</w:t>
            </w:r>
          </w:p>
          <w:p w:rsidR="00843D35" w:rsidRDefault="00843D35">
            <w:pPr>
              <w:rPr>
                <w:lang w:eastAsia="en-US"/>
              </w:rPr>
            </w:pPr>
            <w:r>
              <w:rPr>
                <w:lang w:eastAsia="en-US"/>
              </w:rPr>
              <w:t>- в работе с детьми;</w:t>
            </w:r>
          </w:p>
          <w:p w:rsidR="00843D35" w:rsidRDefault="00843D35">
            <w:pPr>
              <w:rPr>
                <w:lang w:eastAsia="en-US"/>
              </w:rPr>
            </w:pPr>
            <w:r>
              <w:rPr>
                <w:lang w:eastAsia="en-US"/>
              </w:rPr>
              <w:t>- в работе с коллегами.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>
            <w:pPr>
              <w:rPr>
                <w:lang w:eastAsia="en-US"/>
              </w:rPr>
            </w:pPr>
            <w:r>
              <w:rPr>
                <w:lang w:eastAsia="en-US"/>
              </w:rPr>
              <w:t>Консультации, беседы, ответы на вопросы.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843D35" w:rsidTr="00843D35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>
            <w:pPr>
              <w:rPr>
                <w:lang w:eastAsia="en-US"/>
              </w:rPr>
            </w:pPr>
            <w:r>
              <w:rPr>
                <w:lang w:eastAsia="en-US"/>
              </w:rPr>
              <w:t>Причины возникновения конфликтных ситуаций и их урегулирование в процессе педагогической деятельности.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>
            <w:pPr>
              <w:rPr>
                <w:lang w:eastAsia="en-US"/>
              </w:rPr>
            </w:pPr>
            <w:r>
              <w:rPr>
                <w:lang w:eastAsia="en-US"/>
              </w:rPr>
              <w:t>Обсуждение и консультирование молодого педагога по этой теме.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35" w:rsidRDefault="00843D35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</w:tbl>
    <w:p w:rsidR="00843D35" w:rsidRDefault="00843D35" w:rsidP="00843D35"/>
    <w:p w:rsidR="00843D35" w:rsidRDefault="00843D35" w:rsidP="00843D35"/>
    <w:p w:rsidR="00DE2CD3" w:rsidRDefault="00DE2CD3"/>
    <w:sectPr w:rsidR="00DE2CD3" w:rsidSect="00DE2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50365"/>
    <w:multiLevelType w:val="hybridMultilevel"/>
    <w:tmpl w:val="C0A89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3D35"/>
    <w:rsid w:val="000273ED"/>
    <w:rsid w:val="00843D35"/>
    <w:rsid w:val="00C01B59"/>
    <w:rsid w:val="00DE2CD3"/>
    <w:rsid w:val="00E3071D"/>
    <w:rsid w:val="00E740B4"/>
    <w:rsid w:val="00F10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semiHidden/>
    <w:unhideWhenUsed/>
    <w:rsid w:val="00843D35"/>
    <w:pPr>
      <w:ind w:left="720"/>
      <w:jc w:val="center"/>
    </w:pPr>
    <w:rPr>
      <w:rFonts w:asciiTheme="minorHAnsi" w:eastAsiaTheme="minorHAnsi" w:hAnsiTheme="minorHAnsi" w:cstheme="minorBidi"/>
      <w:sz w:val="40"/>
      <w:szCs w:val="22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43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43D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onsPlusNonformat">
    <w:name w:val="ConsPlusNonformat"/>
    <w:uiPriority w:val="99"/>
    <w:rsid w:val="00843D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semiHidden/>
    <w:locked/>
    <w:rsid w:val="00843D35"/>
    <w:rPr>
      <w:sz w:val="40"/>
      <w:lang w:eastAsia="ru-RU"/>
    </w:rPr>
  </w:style>
  <w:style w:type="table" w:styleId="a6">
    <w:name w:val="Table Grid"/>
    <w:basedOn w:val="a1"/>
    <w:rsid w:val="00843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етро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907</Words>
  <Characters>5175</Characters>
  <Application>Microsoft Office Word</Application>
  <DocSecurity>0</DocSecurity>
  <Lines>43</Lines>
  <Paragraphs>12</Paragraphs>
  <ScaleCrop>false</ScaleCrop>
  <Company/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2024-10-19T06:38:00Z</dcterms:created>
  <dcterms:modified xsi:type="dcterms:W3CDTF">2024-10-19T06:45:00Z</dcterms:modified>
</cp:coreProperties>
</file>